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E31E" w14:textId="77777777" w:rsidR="00FE1502" w:rsidRDefault="00E6489F" w:rsidP="00FE1502">
      <w:pPr>
        <w:tabs>
          <w:tab w:val="left" w:pos="133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7A9F5C07" w14:textId="77777777" w:rsidR="00FE1502" w:rsidRDefault="00FE1502" w:rsidP="00FE1502">
      <w:pPr>
        <w:tabs>
          <w:tab w:val="left" w:pos="1335"/>
        </w:tabs>
        <w:jc w:val="center"/>
        <w:rPr>
          <w:rFonts w:ascii="Arial" w:hAnsi="Arial" w:cs="Arial"/>
          <w:sz w:val="20"/>
          <w:szCs w:val="20"/>
        </w:rPr>
      </w:pPr>
    </w:p>
    <w:p w14:paraId="1C13FBA2" w14:textId="3ACD8CCD" w:rsidR="00FE1502" w:rsidRPr="0055518B" w:rsidRDefault="00FE1502" w:rsidP="00FE1502">
      <w:pPr>
        <w:tabs>
          <w:tab w:val="left" w:pos="1335"/>
        </w:tabs>
        <w:jc w:val="center"/>
        <w:rPr>
          <w:rFonts w:ascii="Arial" w:hAnsi="Arial" w:cs="Arial"/>
          <w:b/>
          <w:sz w:val="40"/>
          <w:szCs w:val="40"/>
        </w:rPr>
      </w:pPr>
      <w:r w:rsidRPr="0055518B">
        <w:rPr>
          <w:rFonts w:ascii="Arial" w:hAnsi="Arial" w:cs="Arial"/>
          <w:b/>
          <w:color w:val="000000" w:themeColor="text1"/>
          <w:sz w:val="40"/>
          <w:szCs w:val="40"/>
        </w:rPr>
        <w:t>PLANEACIÓN APLICABLE</w:t>
      </w:r>
    </w:p>
    <w:p w14:paraId="45A927AE" w14:textId="77777777" w:rsidR="00FE1502" w:rsidRDefault="00FE1502" w:rsidP="00FE1502">
      <w:pPr>
        <w:tabs>
          <w:tab w:val="left" w:pos="1335"/>
        </w:tabs>
        <w:jc w:val="both"/>
        <w:rPr>
          <w:rFonts w:ascii="Montserrat Medium" w:hAnsi="Montserrat Medium" w:cs="Arial"/>
        </w:rPr>
      </w:pPr>
    </w:p>
    <w:p w14:paraId="05641009" w14:textId="77777777" w:rsidR="00FE1502" w:rsidRPr="00D52C50" w:rsidRDefault="00FE1502" w:rsidP="00FE1502">
      <w:pPr>
        <w:tabs>
          <w:tab w:val="left" w:pos="1335"/>
        </w:tabs>
        <w:jc w:val="both"/>
        <w:rPr>
          <w:rFonts w:ascii="Arial" w:hAnsi="Arial" w:cs="Arial"/>
          <w:sz w:val="22"/>
          <w:szCs w:val="22"/>
        </w:rPr>
      </w:pPr>
    </w:p>
    <w:p w14:paraId="6AC7EA3B" w14:textId="77777777" w:rsidR="00FE1502" w:rsidRPr="00D52C50" w:rsidRDefault="00FE1502" w:rsidP="00FE1502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 w:rsidRPr="00D52C50">
        <w:rPr>
          <w:rFonts w:ascii="Arial" w:hAnsi="Arial" w:cs="Arial"/>
          <w:sz w:val="20"/>
          <w:szCs w:val="20"/>
        </w:rPr>
        <w:t>Artículo 86.- La planeación será democrática. Por medio de la participación de los diversos sectores del Estado, recogerá las aspiraciones y demandas de la sociedad, para incorporarlas al Plan y a los programas de desarrollo. Habrá un Plan Estatal de Desarrollo, al que se sujetarán obligatoriamente los programas sectoriales, institucionales, operativos, regionales, municipales, y especiales que se elaboren en el Estado.</w:t>
      </w:r>
    </w:p>
    <w:p w14:paraId="1271C5C8" w14:textId="77777777" w:rsidR="00FE1502" w:rsidRDefault="006E4826" w:rsidP="00FE1502">
      <w:pPr>
        <w:tabs>
          <w:tab w:val="left" w:pos="1335"/>
        </w:tabs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092149489"/>
          <w:citation/>
        </w:sdtPr>
        <w:sdtEndPr/>
        <w:sdtContent>
          <w:r w:rsidR="00FE1502" w:rsidRPr="00D52C50">
            <w:rPr>
              <w:rFonts w:ascii="Arial" w:hAnsi="Arial" w:cs="Arial"/>
              <w:sz w:val="18"/>
              <w:szCs w:val="18"/>
            </w:rPr>
            <w:fldChar w:fldCharType="begin"/>
          </w:r>
          <w:r w:rsidR="00FE1502" w:rsidRPr="00D52C50">
            <w:rPr>
              <w:rFonts w:ascii="Arial" w:hAnsi="Arial" w:cs="Arial"/>
              <w:sz w:val="18"/>
              <w:szCs w:val="18"/>
              <w:lang w:val="es-MX"/>
            </w:rPr>
            <w:instrText xml:space="preserve"> CITATION CON23 \l 2058 </w:instrText>
          </w:r>
          <w:r w:rsidR="00FE1502" w:rsidRPr="00D52C50">
            <w:rPr>
              <w:rFonts w:ascii="Arial" w:hAnsi="Arial" w:cs="Arial"/>
              <w:sz w:val="18"/>
              <w:szCs w:val="18"/>
            </w:rPr>
            <w:fldChar w:fldCharType="separate"/>
          </w:r>
          <w:r w:rsidR="00FE1502" w:rsidRPr="00D52C50">
            <w:rPr>
              <w:rFonts w:ascii="Arial" w:hAnsi="Arial" w:cs="Arial"/>
              <w:noProof/>
              <w:sz w:val="18"/>
              <w:szCs w:val="18"/>
              <w:lang w:val="es-MX"/>
            </w:rPr>
            <w:t>(CONSTITUCIÓN POLÍTICA DEL ESTADO DE HIDALGO, 2023)</w:t>
          </w:r>
          <w:r w:rsidR="00FE1502" w:rsidRPr="00D52C50">
            <w:rPr>
              <w:rFonts w:ascii="Arial" w:hAnsi="Arial" w:cs="Arial"/>
              <w:sz w:val="18"/>
              <w:szCs w:val="18"/>
            </w:rPr>
            <w:fldChar w:fldCharType="end"/>
          </w:r>
        </w:sdtContent>
      </w:sdt>
      <w:r w:rsidR="00FE1502" w:rsidRPr="00D52C50">
        <w:rPr>
          <w:rFonts w:ascii="Arial" w:hAnsi="Arial" w:cs="Arial"/>
          <w:sz w:val="18"/>
          <w:szCs w:val="18"/>
        </w:rPr>
        <w:t>.</w:t>
      </w:r>
    </w:p>
    <w:p w14:paraId="31BD564F" w14:textId="77777777" w:rsidR="00FE1502" w:rsidRDefault="00FE1502" w:rsidP="00FE1502">
      <w:pPr>
        <w:tabs>
          <w:tab w:val="left" w:pos="1335"/>
        </w:tabs>
        <w:jc w:val="both"/>
        <w:rPr>
          <w:rFonts w:ascii="Arial" w:hAnsi="Arial" w:cs="Arial"/>
          <w:sz w:val="18"/>
          <w:szCs w:val="18"/>
        </w:rPr>
      </w:pPr>
    </w:p>
    <w:p w14:paraId="47A4E792" w14:textId="77777777" w:rsidR="00FE1502" w:rsidRPr="00D52C50" w:rsidRDefault="00FE1502" w:rsidP="00FE1502">
      <w:pPr>
        <w:tabs>
          <w:tab w:val="left" w:pos="1335"/>
        </w:tabs>
        <w:jc w:val="both"/>
        <w:rPr>
          <w:rFonts w:ascii="Arial" w:hAnsi="Arial" w:cs="Arial"/>
          <w:sz w:val="18"/>
          <w:szCs w:val="18"/>
        </w:rPr>
      </w:pPr>
    </w:p>
    <w:p w14:paraId="1C54A1D6" w14:textId="77777777" w:rsidR="00FE1502" w:rsidRPr="00D52C50" w:rsidRDefault="00FE1502" w:rsidP="00FE1502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75D14164" w14:textId="77777777" w:rsidR="00FE1502" w:rsidRPr="00D52C50" w:rsidRDefault="00FE1502" w:rsidP="00FE1502">
      <w:pPr>
        <w:pStyle w:val="Prrafodelista"/>
        <w:numPr>
          <w:ilvl w:val="0"/>
          <w:numId w:val="20"/>
        </w:num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 w:rsidRPr="00D52C50">
        <w:rPr>
          <w:rFonts w:ascii="Arial" w:hAnsi="Arial" w:cs="Arial"/>
          <w:sz w:val="20"/>
          <w:szCs w:val="20"/>
        </w:rPr>
        <w:t xml:space="preserve">Plan Estatal de Desarrollo. </w:t>
      </w:r>
    </w:p>
    <w:p w14:paraId="77C6916F" w14:textId="77777777" w:rsidR="00FE1502" w:rsidRDefault="006E4826" w:rsidP="00FE1502">
      <w:pPr>
        <w:pStyle w:val="Prrafodelista"/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hyperlink r:id="rId8" w:history="1">
        <w:r w:rsidR="00FE1502" w:rsidRPr="002B3CC8">
          <w:rPr>
            <w:rStyle w:val="Hipervnculo"/>
            <w:rFonts w:ascii="Arial" w:hAnsi="Arial" w:cs="Arial"/>
            <w:sz w:val="20"/>
            <w:szCs w:val="20"/>
          </w:rPr>
          <w:t>https://periodico.hidalgo.gob.mx/?page_id=65186</w:t>
        </w:r>
      </w:hyperlink>
    </w:p>
    <w:p w14:paraId="17C6561F" w14:textId="77777777" w:rsidR="00FE1502" w:rsidRDefault="00FE1502" w:rsidP="00FE1502">
      <w:pPr>
        <w:pStyle w:val="Prrafodelista"/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2EE2B469" w14:textId="77777777" w:rsidR="00FE1502" w:rsidRPr="00D52C50" w:rsidRDefault="00FE1502" w:rsidP="00FE1502">
      <w:pPr>
        <w:pStyle w:val="Prrafodelista"/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4A2FEF1E" w14:textId="77777777" w:rsidR="00FE1502" w:rsidRPr="00D52C50" w:rsidRDefault="00FE1502" w:rsidP="00FE1502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2BF53CF9" w14:textId="5D04B873" w:rsidR="00FE1502" w:rsidRPr="002F2028" w:rsidRDefault="00FE1502" w:rsidP="00FE1502">
      <w:pPr>
        <w:pStyle w:val="Prrafodelista"/>
        <w:numPr>
          <w:ilvl w:val="0"/>
          <w:numId w:val="20"/>
        </w:num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 w:rsidRPr="00D52C50">
        <w:rPr>
          <w:rFonts w:ascii="Arial" w:hAnsi="Arial" w:cs="Arial"/>
          <w:sz w:val="20"/>
          <w:szCs w:val="20"/>
        </w:rPr>
        <w:t xml:space="preserve">Programa Institucional de Desarrollo Universidad Tecnológica de la Sierra Hidalguense. </w:t>
      </w:r>
      <w:hyperlink r:id="rId9" w:history="1">
        <w:r w:rsidR="002F2028" w:rsidRPr="00E75AB2">
          <w:rPr>
            <w:rStyle w:val="Hipervnculo"/>
          </w:rPr>
          <w:t>https://utsh.edu.mx/pdf/PIDE/PID%20UTSH%202023-2028.pdf</w:t>
        </w:r>
      </w:hyperlink>
    </w:p>
    <w:p w14:paraId="54FD5665" w14:textId="77777777" w:rsidR="002F2028" w:rsidRPr="00D52C50" w:rsidRDefault="002F2028" w:rsidP="002F2028">
      <w:pPr>
        <w:pStyle w:val="Prrafodelista"/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7A30E595" w14:textId="77777777" w:rsidR="00FE1502" w:rsidRPr="00D52C50" w:rsidRDefault="00FE1502" w:rsidP="00FE1502">
      <w:pPr>
        <w:pStyle w:val="Prrafodelista"/>
        <w:rPr>
          <w:rFonts w:ascii="Arial" w:hAnsi="Arial" w:cs="Arial"/>
          <w:sz w:val="20"/>
          <w:szCs w:val="20"/>
        </w:rPr>
      </w:pPr>
    </w:p>
    <w:p w14:paraId="1334A972" w14:textId="7CD55782" w:rsidR="00DE74DC" w:rsidRPr="00DE74DC" w:rsidRDefault="00FE1502" w:rsidP="00DE74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2C50">
        <w:rPr>
          <w:rFonts w:ascii="Arial" w:hAnsi="Arial" w:cs="Arial"/>
          <w:sz w:val="20"/>
          <w:szCs w:val="20"/>
        </w:rPr>
        <w:t xml:space="preserve">Nota. </w:t>
      </w:r>
      <w:r w:rsidR="00DE74DC" w:rsidRPr="00DE74DC">
        <w:rPr>
          <w:rFonts w:ascii="Arial" w:hAnsi="Arial" w:cs="Arial"/>
          <w:sz w:val="20"/>
          <w:szCs w:val="20"/>
        </w:rPr>
        <w:t>E</w:t>
      </w:r>
      <w:r w:rsidR="006E4826">
        <w:rPr>
          <w:rFonts w:ascii="Arial" w:hAnsi="Arial" w:cs="Arial"/>
          <w:sz w:val="20"/>
          <w:szCs w:val="20"/>
        </w:rPr>
        <w:t>l</w:t>
      </w:r>
      <w:r w:rsidR="00DE74DC" w:rsidRPr="00DE74DC">
        <w:rPr>
          <w:rFonts w:ascii="Arial" w:hAnsi="Arial" w:cs="Arial"/>
          <w:sz w:val="20"/>
          <w:szCs w:val="20"/>
        </w:rPr>
        <w:t xml:space="preserve"> Programa Institucional de Desarrollo 2023-2028 de la Universidad Tecnológica de la Sierra Hidalguense, se encuentra validado por la Unidad de Planeación y Prospectiva del Estado de Hidalgo, mediante oficio No. UPLAPH/DESO/1949/2024 de fecha 21 de octubre 2024,</w:t>
      </w:r>
      <w:r w:rsidR="00DE74DC">
        <w:rPr>
          <w:rFonts w:ascii="Arial" w:hAnsi="Arial" w:cs="Arial"/>
          <w:sz w:val="20"/>
          <w:szCs w:val="20"/>
        </w:rPr>
        <w:t xml:space="preserve"> así mismo fue presentado y aprobado ante el H. Consejo Directivo en la </w:t>
      </w:r>
      <w:r w:rsidR="00DE74DC" w:rsidRPr="00DE74DC">
        <w:rPr>
          <w:rFonts w:ascii="Arial" w:hAnsi="Arial" w:cs="Arial"/>
          <w:sz w:val="20"/>
          <w:szCs w:val="20"/>
        </w:rPr>
        <w:t>Décima Segunda Sesión</w:t>
      </w:r>
      <w:r w:rsidR="00DE74DC">
        <w:rPr>
          <w:rFonts w:ascii="Arial" w:hAnsi="Arial" w:cs="Arial"/>
          <w:sz w:val="20"/>
          <w:szCs w:val="20"/>
        </w:rPr>
        <w:t xml:space="preserve"> </w:t>
      </w:r>
      <w:r w:rsidR="00DE74DC" w:rsidRPr="00DE74DC">
        <w:rPr>
          <w:rFonts w:ascii="Arial" w:hAnsi="Arial" w:cs="Arial"/>
          <w:sz w:val="20"/>
          <w:szCs w:val="20"/>
        </w:rPr>
        <w:t>Extraordinaria,</w:t>
      </w:r>
      <w:r w:rsidR="00DE74DC">
        <w:rPr>
          <w:rFonts w:ascii="Arial" w:hAnsi="Arial" w:cs="Arial"/>
          <w:sz w:val="20"/>
          <w:szCs w:val="20"/>
        </w:rPr>
        <w:t xml:space="preserve"> del año</w:t>
      </w:r>
      <w:r w:rsidR="00DE74DC" w:rsidRPr="00DE74DC">
        <w:rPr>
          <w:rFonts w:ascii="Arial" w:hAnsi="Arial" w:cs="Arial"/>
          <w:sz w:val="20"/>
          <w:szCs w:val="20"/>
        </w:rPr>
        <w:t xml:space="preserve"> 2024</w:t>
      </w:r>
      <w:r w:rsidR="00DE74DC">
        <w:rPr>
          <w:rFonts w:ascii="Arial" w:hAnsi="Arial" w:cs="Arial"/>
          <w:sz w:val="20"/>
          <w:szCs w:val="20"/>
        </w:rPr>
        <w:t>.</w:t>
      </w:r>
    </w:p>
    <w:p w14:paraId="1B79CD01" w14:textId="77777777" w:rsidR="00FE1502" w:rsidRPr="00F50723" w:rsidRDefault="00FE1502" w:rsidP="00FE1502">
      <w:pPr>
        <w:tabs>
          <w:tab w:val="left" w:pos="1335"/>
        </w:tabs>
        <w:jc w:val="both"/>
        <w:rPr>
          <w:rFonts w:ascii="Montserrat Medium" w:hAnsi="Montserrat Medium" w:cs="Arial"/>
        </w:rPr>
      </w:pPr>
    </w:p>
    <w:p w14:paraId="2ABA6DBD" w14:textId="77777777" w:rsidR="00FE1502" w:rsidRDefault="00FE1502" w:rsidP="00FE1502">
      <w:pPr>
        <w:tabs>
          <w:tab w:val="left" w:pos="1335"/>
        </w:tabs>
        <w:jc w:val="both"/>
        <w:rPr>
          <w:rFonts w:ascii="Montserrat Medium" w:hAnsi="Montserrat Medium" w:cs="Arial"/>
        </w:rPr>
      </w:pPr>
    </w:p>
    <w:p w14:paraId="0A247AEC" w14:textId="4D10C559" w:rsidR="00C950A3" w:rsidRDefault="00C950A3" w:rsidP="00C950A3">
      <w:pPr>
        <w:jc w:val="right"/>
        <w:rPr>
          <w:rFonts w:ascii="Arial" w:hAnsi="Arial" w:cs="Arial"/>
          <w:sz w:val="20"/>
          <w:szCs w:val="20"/>
        </w:rPr>
      </w:pPr>
    </w:p>
    <w:sectPr w:rsidR="00C950A3" w:rsidSect="00B52609">
      <w:headerReference w:type="default" r:id="rId10"/>
      <w:footerReference w:type="default" r:id="rId11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6A5A" w14:textId="77777777" w:rsidR="002506A9" w:rsidRDefault="002506A9">
      <w:r>
        <w:separator/>
      </w:r>
    </w:p>
  </w:endnote>
  <w:endnote w:type="continuationSeparator" w:id="0">
    <w:p w14:paraId="1168B4AF" w14:textId="77777777" w:rsidR="002506A9" w:rsidRDefault="0025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56A0D908" w:rsidR="00D016E1" w:rsidRDefault="00184CFD" w:rsidP="00C86B2B">
    <w:pPr>
      <w:pStyle w:val="Piedepgina"/>
      <w:jc w:val="center"/>
      <w:rPr>
        <w:rFonts w:ascii="Arial Narrow" w:hAnsi="Arial Narrow"/>
        <w:sz w:val="16"/>
        <w:szCs w:val="16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B9B2869">
              <wp:simplePos x="0" y="0"/>
              <wp:positionH relativeFrom="column">
                <wp:posOffset>-62865</wp:posOffset>
              </wp:positionH>
              <wp:positionV relativeFrom="paragraph">
                <wp:posOffset>62230</wp:posOffset>
              </wp:positionV>
              <wp:extent cx="6380480" cy="9525"/>
              <wp:effectExtent l="0" t="0" r="20320" b="2857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048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18549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9pt" to="497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" strokeweight="1.5pt"/>
          </w:pict>
        </mc:Fallback>
      </mc:AlternateContent>
    </w: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2050BC2" w:rsidR="00497BEE" w:rsidRPr="00B52609" w:rsidRDefault="00497BEE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Carr.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Zacualtipán de Ángeles, Hgo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6E4826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6E4826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61FE" w14:textId="77777777" w:rsidR="002506A9" w:rsidRDefault="002506A9">
      <w:r>
        <w:separator/>
      </w:r>
    </w:p>
  </w:footnote>
  <w:footnote w:type="continuationSeparator" w:id="0">
    <w:p w14:paraId="385F11CA" w14:textId="77777777" w:rsidR="002506A9" w:rsidRDefault="0025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7A57"/>
      </v:shape>
    </w:pict>
  </w:numPicBullet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0421DE"/>
    <w:multiLevelType w:val="hybridMultilevel"/>
    <w:tmpl w:val="00AC33C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9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48C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4CFD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1F5F76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6A9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2028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A25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5F70"/>
    <w:rsid w:val="00496EFB"/>
    <w:rsid w:val="004972FB"/>
    <w:rsid w:val="00497BEE"/>
    <w:rsid w:val="004A0233"/>
    <w:rsid w:val="004A539C"/>
    <w:rsid w:val="004A7CE6"/>
    <w:rsid w:val="004B5D7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518B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656C"/>
    <w:rsid w:val="005E68B0"/>
    <w:rsid w:val="005E749E"/>
    <w:rsid w:val="005F0704"/>
    <w:rsid w:val="005F2742"/>
    <w:rsid w:val="005F331E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08AB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4826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0697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B45"/>
    <w:rsid w:val="008005CD"/>
    <w:rsid w:val="00802031"/>
    <w:rsid w:val="00802E74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553"/>
    <w:rsid w:val="00876832"/>
    <w:rsid w:val="00877F97"/>
    <w:rsid w:val="008819C3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0941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152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17745"/>
    <w:rsid w:val="00B22C3B"/>
    <w:rsid w:val="00B242D7"/>
    <w:rsid w:val="00B248C5"/>
    <w:rsid w:val="00B26FF4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698"/>
    <w:rsid w:val="00BB4690"/>
    <w:rsid w:val="00BB4ABF"/>
    <w:rsid w:val="00BB68CA"/>
    <w:rsid w:val="00BC336F"/>
    <w:rsid w:val="00BC3F92"/>
    <w:rsid w:val="00BC5B04"/>
    <w:rsid w:val="00BC773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369B"/>
    <w:rsid w:val="00C84944"/>
    <w:rsid w:val="00C85046"/>
    <w:rsid w:val="00C86B2B"/>
    <w:rsid w:val="00C91874"/>
    <w:rsid w:val="00C92A85"/>
    <w:rsid w:val="00C93653"/>
    <w:rsid w:val="00C947DA"/>
    <w:rsid w:val="00C94E62"/>
    <w:rsid w:val="00C950A3"/>
    <w:rsid w:val="00C96255"/>
    <w:rsid w:val="00C977D1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4CF7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248"/>
    <w:rsid w:val="00DE54D5"/>
    <w:rsid w:val="00DE74DC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39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58D0"/>
    <w:rsid w:val="00EA6755"/>
    <w:rsid w:val="00EA7207"/>
    <w:rsid w:val="00EA7C9B"/>
    <w:rsid w:val="00EB175C"/>
    <w:rsid w:val="00EB298B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136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09B"/>
    <w:rsid w:val="00FD3F83"/>
    <w:rsid w:val="00FD4799"/>
    <w:rsid w:val="00FE1502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  <w:style w:type="character" w:styleId="Mencinsinresolver">
    <w:name w:val="Unresolved Mention"/>
    <w:basedOn w:val="Fuentedeprrafopredeter"/>
    <w:uiPriority w:val="99"/>
    <w:semiHidden/>
    <w:unhideWhenUsed/>
    <w:rsid w:val="002F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.hidalgo.gob.mx/?page_id=651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tsh.edu.mx/pdf/PIDE/PID%20UTSH%202023-2028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CON23</b:Tag>
    <b:SourceType>ArticleInAPeriodical</b:SourceType>
    <b:Guid>{B8E7CC02-7C23-4E3A-9965-016645B8741D}</b:Guid>
    <b:Title>CONSTITUCIÓN POLÍTICA DEL ESTADO DE HIDALGO</b:Title>
    <b:Year>2023</b:Year>
    <b:Month>Diciembre</b:Month>
    <b:Day>4</b:Day>
    <b:PeriodicalTitle>ÚLTIMA REFORMA PUBLICADA EN ALCANCE DOS DEL PERIÓDICO OFICIAL</b:PeriodicalTitle>
    <b:Pages>94</b:Pages>
    <b:RefOrder>1</b:RefOrder>
  </b:Source>
</b:Sources>
</file>

<file path=customXml/itemProps1.xml><?xml version="1.0" encoding="utf-8"?>
<ds:datastoreItem xmlns:ds="http://schemas.openxmlformats.org/officeDocument/2006/customXml" ds:itemID="{82E4068F-310F-4FDA-BE71-A7947E16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1291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PYE-HUGO</cp:lastModifiedBy>
  <cp:revision>9</cp:revision>
  <cp:lastPrinted>2023-01-10T21:52:00Z</cp:lastPrinted>
  <dcterms:created xsi:type="dcterms:W3CDTF">2024-07-02T15:42:00Z</dcterms:created>
  <dcterms:modified xsi:type="dcterms:W3CDTF">2025-04-09T20:16:00Z</dcterms:modified>
</cp:coreProperties>
</file>